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Brayden Wingerd is an impressive young man. I cannot speak much to his abilities as an athlete, as I hardly qualify as a close observer. Yet, I was fortunate enough to watch him grow academically. I had Brayden in my World History class his sophomore year. I was new to the district, and when I had him in class that day, he participated and stood out as a leader. I watched his writing and analytical skills improve throughout the year. Whenever he made a mistake, he took constructive criticism to heart and made the necessary corrections. In a world full of inflexibility, he does not fit that category. Carl von Clausewitz noted several characteristics of a great military leader that apply to everyday people. He possesses what Clausewitz characterizes as the strength of mind and the strength of will.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introduced to essay exams in my World History class. The rest of the class groaned over this new policy, but he was headstrong and put his mind to work. I was concerned that when the test arrived, he would take it lightly, but he happily proved me wrong. He studied and worked hard. He performed well and acted similarly in all other examinations. He went as far as to ask questions even if that meant he was wrong. Many of his classmates failed to act in this regard. It takes courage to ask questions when everyone else around you is quiet. One of the more impressive abilities he possessed was that students looked to him for guidance. They followed his lead. If he did ask a question, others typically followed. If he were asking questions about the materials, others would follow. He is someone whom others could rely on to ensure the work was done. He spoke with other teachers he did not even have for his classes, and was not afraid to talk with others.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skills apply to the baseball field. You need strong leadership and someone unafraid to ask tough questions and learn from their mistakes. Brayden will do well moving forward. I have high hopes for him in the future, and he will accomplish great things.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Best,</w:t>
      </w:r>
    </w:p>
    <w:p w:rsidR="00000000" w:rsidDel="00000000" w:rsidP="00000000" w:rsidRDefault="00000000" w:rsidRPr="00000000" w14:paraId="00000008">
      <w:pPr>
        <w:rPr/>
      </w:pPr>
      <w:r w:rsidDel="00000000" w:rsidR="00000000" w:rsidRPr="00000000">
        <w:rPr>
          <w:rFonts w:ascii="Times New Roman" w:cs="Times New Roman" w:eastAsia="Times New Roman" w:hAnsi="Times New Roman"/>
          <w:sz w:val="24"/>
          <w:szCs w:val="24"/>
          <w:rtl w:val="0"/>
        </w:rPr>
        <w:t xml:space="preserve">Dr. Nathan Provost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