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December 16, 2025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Whom It May Concern,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I’ve had the pleasure of coaching Mason at Desert Vista High School and can confidently say he is a mature, dedicated, and hardworking player. 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 shows up prepared, puts in consistent effort at practice, and carries himself with accountability on and off the field. Mason is coachable, team-oriented, and continues to grow as both a player and a young man.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Coach Angel Dominguez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Baseball Coach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Desert Vista High School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